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cs="Tahoma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Tahoma"/>
          <w:b/>
          <w:color w:val="000000"/>
          <w:kern w:val="0"/>
          <w:sz w:val="44"/>
          <w:szCs w:val="44"/>
        </w:rPr>
        <w:t>慈心助学金评选办法</w:t>
      </w:r>
    </w:p>
    <w:p>
      <w:pPr>
        <w:widowControl/>
        <w:jc w:val="center"/>
        <w:rPr>
          <w:rFonts w:ascii="宋体" w:cs="Tahoma"/>
          <w:b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为帮助我校家庭经济困难学生顺利完成学业，激励他们勤奋学习，努力进取，在德、智、体、美等方面全面发展。自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>2011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年起学校拿出全校教职工每年“慈心一日捐”活动中的部分资金，设立山东理工大学慈心助学金。为管理使用好此助学金，特制订此办法。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一、评选对象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具有我校正式学籍的全日制本、专科学生。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二、评选条件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ascii="仿宋" w:hAnsi="仿宋" w:eastAsia="仿宋"/>
          <w:sz w:val="32"/>
          <w:szCs w:val="32"/>
          <w:highlight w:val="yellow"/>
        </w:rPr>
        <w:t>1.</w:t>
      </w:r>
      <w:r>
        <w:rPr>
          <w:rFonts w:hint="eastAsia" w:ascii="仿宋" w:hAnsi="仿宋" w:eastAsia="仿宋"/>
          <w:sz w:val="32"/>
          <w:szCs w:val="32"/>
          <w:highlight w:val="yellow"/>
        </w:rPr>
        <w:t>思想政治素质好，遵纪守法，学习刻苦，成绩优秀（学习成绩排名或综合成绩排名位于班级前</w:t>
      </w:r>
      <w:r>
        <w:rPr>
          <w:rFonts w:ascii="仿宋" w:hAnsi="仿宋" w:eastAsia="仿宋"/>
          <w:sz w:val="32"/>
          <w:szCs w:val="32"/>
          <w:highlight w:val="yellow"/>
        </w:rPr>
        <w:t>50%</w:t>
      </w:r>
      <w:r>
        <w:rPr>
          <w:rFonts w:hint="eastAsia" w:ascii="仿宋" w:hAnsi="仿宋" w:eastAsia="仿宋"/>
          <w:sz w:val="32"/>
          <w:szCs w:val="32"/>
          <w:highlight w:val="yellow"/>
        </w:rPr>
        <w:t>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热爱集体，乐于助人，艰苦朴素；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highlight w:val="yellow"/>
        </w:rPr>
        <w:t>3.</w:t>
      </w:r>
      <w:r>
        <w:rPr>
          <w:rFonts w:hint="eastAsia" w:ascii="仿宋" w:hAnsi="仿宋" w:eastAsia="仿宋"/>
          <w:sz w:val="32"/>
          <w:szCs w:val="32"/>
          <w:highlight w:val="yellow"/>
        </w:rPr>
        <w:t>家庭生活特别困难，持有校园绿卡。</w:t>
      </w:r>
      <w:r>
        <w:rPr>
          <w:rFonts w:hint="eastAsia" w:ascii="仿宋" w:hAnsi="仿宋" w:eastAsia="仿宋"/>
          <w:sz w:val="32"/>
          <w:szCs w:val="32"/>
        </w:rPr>
        <w:t>具体范围如下：享受最低生活保障家庭的子女；孤儿，且监护人无力承担上学费用；经济特别困难的单亲家庭子女；家庭生活困难的革命烈士子女；因受灾、主要家庭成员疾病、父母或监护人丧失劳动能力导致家庭经济困难的学生；其他困难学生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三、评选程序及方法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助学金每年评选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次，学生工作处组织校工会、团委、教务处等部门负责人组成“慈心助学金”管理委员会暨评审委员会，具体负责该项助学金的管理与评审工作</w:t>
      </w:r>
      <w:r>
        <w:rPr>
          <w:rFonts w:ascii="仿宋" w:hAnsi="仿宋" w:eastAsia="仿宋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凡符合条件的学生由本人提出申请，并填写申请表，由所在学院推荐，将申请表报助学金评审委员会审核</w:t>
      </w:r>
      <w:r>
        <w:rPr>
          <w:rFonts w:ascii="仿宋" w:hAnsi="仿宋" w:eastAsia="仿宋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助学金评审委员会对申报情况进行审核评定，初步确定受助学生名单，</w:t>
      </w:r>
      <w:bookmarkStart w:id="0" w:name="_GoBack"/>
      <w:r>
        <w:rPr>
          <w:rFonts w:hint="eastAsia" w:ascii="仿宋" w:hAnsi="仿宋" w:eastAsia="仿宋"/>
          <w:sz w:val="32"/>
          <w:szCs w:val="32"/>
          <w:highlight w:val="yellow"/>
        </w:rPr>
        <w:t>并进行公示，公示期一般不少于</w:t>
      </w:r>
      <w:r>
        <w:rPr>
          <w:rFonts w:ascii="仿宋" w:hAnsi="仿宋" w:eastAsia="仿宋"/>
          <w:sz w:val="32"/>
          <w:szCs w:val="32"/>
          <w:highlight w:val="yellow"/>
        </w:rPr>
        <w:t>3</w:t>
      </w:r>
      <w:r>
        <w:rPr>
          <w:rFonts w:hint="eastAsia" w:ascii="仿宋" w:hAnsi="仿宋" w:eastAsia="仿宋"/>
          <w:sz w:val="32"/>
          <w:szCs w:val="32"/>
          <w:highlight w:val="yellow"/>
        </w:rPr>
        <w:t>个工作日</w:t>
      </w:r>
      <w:r>
        <w:rPr>
          <w:rFonts w:ascii="仿宋" w:hAnsi="仿宋" w:eastAsia="仿宋"/>
          <w:sz w:val="32"/>
          <w:szCs w:val="32"/>
          <w:highlight w:val="yellow"/>
        </w:rPr>
        <w:t>;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公示无异议后，为受助学生颁发助学金。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四、助学金管理和使用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、“慈心助学金”由助学金管理委员会负责管理，助学金管理委员会办公室设在学生工作处</w:t>
      </w:r>
      <w:r>
        <w:rPr>
          <w:rFonts w:ascii="仿宋" w:hAnsi="仿宋" w:eastAsia="仿宋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、每年根据校工会提供的助学金金额，设定评选的学生人数和受助标准</w:t>
      </w:r>
      <w:r>
        <w:rPr>
          <w:rFonts w:ascii="仿宋" w:hAnsi="仿宋" w:eastAsia="仿宋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、受助学生若存在弄虚作假等不良行为，或违纪受到学校纪律处分，追回所得助学金，并视情节给予相应处分。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五、本办法自公布之日起实施，由学生工作处负责解释。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214"/>
    <w:rsid w:val="000454B9"/>
    <w:rsid w:val="00055979"/>
    <w:rsid w:val="00096BD4"/>
    <w:rsid w:val="000A0A12"/>
    <w:rsid w:val="000B75CF"/>
    <w:rsid w:val="000D1C26"/>
    <w:rsid w:val="000D27C2"/>
    <w:rsid w:val="000D62DB"/>
    <w:rsid w:val="0023278A"/>
    <w:rsid w:val="00282229"/>
    <w:rsid w:val="00306809"/>
    <w:rsid w:val="00364142"/>
    <w:rsid w:val="003F1588"/>
    <w:rsid w:val="00414D17"/>
    <w:rsid w:val="004402A1"/>
    <w:rsid w:val="004E6D73"/>
    <w:rsid w:val="00592045"/>
    <w:rsid w:val="005B31CC"/>
    <w:rsid w:val="005B48E1"/>
    <w:rsid w:val="005E02C2"/>
    <w:rsid w:val="005E0EEB"/>
    <w:rsid w:val="005F36A3"/>
    <w:rsid w:val="006012FA"/>
    <w:rsid w:val="00642552"/>
    <w:rsid w:val="006D1ED8"/>
    <w:rsid w:val="007722F3"/>
    <w:rsid w:val="007D43D3"/>
    <w:rsid w:val="007E4214"/>
    <w:rsid w:val="00822874"/>
    <w:rsid w:val="008C726C"/>
    <w:rsid w:val="008E005E"/>
    <w:rsid w:val="008F0E76"/>
    <w:rsid w:val="008F4013"/>
    <w:rsid w:val="009053E2"/>
    <w:rsid w:val="00977603"/>
    <w:rsid w:val="009869B8"/>
    <w:rsid w:val="009B3226"/>
    <w:rsid w:val="00A0479E"/>
    <w:rsid w:val="00A07581"/>
    <w:rsid w:val="00A32503"/>
    <w:rsid w:val="00A45F57"/>
    <w:rsid w:val="00A90BA4"/>
    <w:rsid w:val="00AD0B6A"/>
    <w:rsid w:val="00AF1C57"/>
    <w:rsid w:val="00BA07E3"/>
    <w:rsid w:val="00BF18FC"/>
    <w:rsid w:val="00BF4812"/>
    <w:rsid w:val="00C00230"/>
    <w:rsid w:val="00C93512"/>
    <w:rsid w:val="00CA126B"/>
    <w:rsid w:val="00D477EF"/>
    <w:rsid w:val="00DC09EC"/>
    <w:rsid w:val="00E04735"/>
    <w:rsid w:val="00EA5EDA"/>
    <w:rsid w:val="00F1248D"/>
    <w:rsid w:val="00F96BDB"/>
    <w:rsid w:val="00FA7D38"/>
    <w:rsid w:val="00FC43FD"/>
    <w:rsid w:val="00FF509E"/>
    <w:rsid w:val="659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uiPriority w:val="99"/>
    <w:rPr>
      <w:rFonts w:cs="Times New Roman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109</Words>
  <Characters>623</Characters>
  <Lines>0</Lines>
  <Paragraphs>0</Paragraphs>
  <TotalTime>158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2012-10-23T09:44:00Z</dcterms:created>
  <dc:creator>sdutwinner</dc:creator>
  <cp:lastModifiedBy>Administrator</cp:lastModifiedBy>
  <cp:lastPrinted>2012-10-29T00:29:00Z</cp:lastPrinted>
  <dcterms:modified xsi:type="dcterms:W3CDTF">2021-10-06T15:23:56Z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389BAA579D714237B3C5FF4D62084B77</vt:lpwstr>
  </property>
</Properties>
</file>